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60" w:lineRule="atLeast"/>
        <w:jc w:val="left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  <w:bookmarkStart w:id="0" w:name="_GoBack"/>
      <w:bookmarkEnd w:id="0"/>
    </w:p>
    <w:p>
      <w:pPr>
        <w:spacing w:after="0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優良産廃処理業者認定制度　説明会　参加申込書</w:t>
      </w:r>
    </w:p>
    <w:p>
      <w:pPr>
        <w:spacing w:after="0"/>
        <w:ind w:firstLine="2249" w:firstLineChars="8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８月９日までにお申し込みください。</w:t>
      </w:r>
    </w:p>
    <w:p>
      <w:pPr>
        <w:spacing w:after="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（一社）佐賀県産業資源循環協会　事務局　行</w:t>
      </w:r>
    </w:p>
    <w:p>
      <w:pPr>
        <w:spacing w:after="0"/>
        <w:rPr>
          <w:rFonts w:asciiTheme="majorEastAsia" w:hAnsiTheme="majorEastAsia" w:eastAsiaTheme="majorEastAsia"/>
          <w:b/>
          <w:bCs/>
          <w:sz w:val="28"/>
          <w:szCs w:val="28"/>
          <w:u w:val="thick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　　　　　　　　　　　　　　　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thick"/>
        </w:rPr>
        <w:t>ファックス　０９５２－３７－７５２２</w:t>
      </w:r>
    </w:p>
    <w:p>
      <w:pPr>
        <w:spacing w:after="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　　　　　　　　　　　　　　　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 xml:space="preserve">メール　 </w:t>
      </w:r>
      <w:r>
        <w:rPr>
          <w:rFonts w:asciiTheme="majorEastAsia" w:hAnsiTheme="majorEastAsia" w:eastAsiaTheme="majorEastAsia"/>
          <w:b/>
          <w:bCs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>i</w:t>
      </w:r>
      <w:r>
        <w:rPr>
          <w:rFonts w:asciiTheme="majorEastAsia" w:hAnsiTheme="majorEastAsia" w:eastAsiaTheme="majorEastAsia"/>
          <w:b/>
          <w:bCs/>
          <w:sz w:val="28"/>
          <w:szCs w:val="28"/>
          <w:u w:val="single"/>
        </w:rPr>
        <w:t>nfo@saga-sanpai.or.jp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 xml:space="preserve">  </w:t>
      </w:r>
    </w:p>
    <w:p>
      <w:pPr>
        <w:spacing w:after="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　日時　</w:t>
      </w:r>
    </w:p>
    <w:p>
      <w:pPr>
        <w:spacing w:after="0" w:line="4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令和６年９月１８日（水） １４：００～１６：３０</w:t>
      </w:r>
    </w:p>
    <w:p>
      <w:pPr>
        <w:spacing w:after="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　場所　</w:t>
      </w:r>
    </w:p>
    <w:p>
      <w:pPr>
        <w:spacing w:after="0" w:line="4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グランデはがくれ（佐賀市天神</w:t>
      </w:r>
      <w:r>
        <w:rPr>
          <w:b/>
          <w:sz w:val="28"/>
          <w:szCs w:val="28"/>
        </w:rPr>
        <w:t>2-1-36</w:t>
      </w:r>
      <w:r>
        <w:rPr>
          <w:rFonts w:hint="eastAsia"/>
          <w:b/>
          <w:sz w:val="28"/>
          <w:szCs w:val="28"/>
        </w:rPr>
        <w:t>　電話</w:t>
      </w:r>
      <w:r>
        <w:rPr>
          <w:b/>
          <w:sz w:val="28"/>
          <w:szCs w:val="28"/>
        </w:rPr>
        <w:t>0952</w:t>
      </w:r>
      <w:r>
        <w:rPr>
          <w:rFonts w:hint="eastAsia"/>
          <w:b/>
          <w:sz w:val="28"/>
          <w:szCs w:val="28"/>
        </w:rPr>
        <w:t>－</w:t>
      </w:r>
      <w:r>
        <w:rPr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－</w:t>
      </w:r>
      <w:r>
        <w:rPr>
          <w:b/>
          <w:sz w:val="28"/>
          <w:szCs w:val="28"/>
        </w:rPr>
        <w:t>2212</w:t>
      </w:r>
      <w:r>
        <w:rPr>
          <w:rFonts w:hint="eastAsia"/>
          <w:b/>
          <w:sz w:val="28"/>
          <w:szCs w:val="28"/>
        </w:rPr>
        <w:t>）</w:t>
      </w:r>
    </w:p>
    <w:p>
      <w:pPr>
        <w:spacing w:after="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　講師　</w:t>
      </w:r>
    </w:p>
    <w:p>
      <w:pPr>
        <w:spacing w:after="0" w:line="4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環境カウンセラー　酒田　雅央　氏</w:t>
      </w:r>
    </w:p>
    <w:p>
      <w:pPr>
        <w:spacing w:after="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　内容</w:t>
      </w:r>
    </w:p>
    <w:p>
      <w:pPr>
        <w:spacing w:after="0" w:line="400" w:lineRule="exact"/>
        <w:ind w:left="2249" w:hanging="2249" w:hanging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①　制度の概要、具体的な認定のためのポイント</w:t>
      </w:r>
    </w:p>
    <w:p>
      <w:pPr>
        <w:spacing w:after="0" w:line="400" w:lineRule="exact"/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②　認定継続のための注意点　　　　</w:t>
      </w:r>
    </w:p>
    <w:p>
      <w:pPr>
        <w:spacing w:after="0" w:line="400" w:lineRule="exact"/>
        <w:rPr>
          <w:sz w:val="28"/>
          <w:szCs w:val="28"/>
          <w:u w:val="dashDotHeavy"/>
        </w:rPr>
      </w:pPr>
      <w:r>
        <w:rPr>
          <w:rFonts w:hint="eastAsia"/>
          <w:sz w:val="28"/>
          <w:szCs w:val="28"/>
        </w:rPr>
        <w:t>　</w:t>
      </w:r>
    </w:p>
    <w:p>
      <w:pPr>
        <w:adjustRightInd w:val="0"/>
        <w:snapToGrid w:val="0"/>
        <w:spacing w:after="0" w:line="60" w:lineRule="atLeast"/>
        <w:ind w:left="7000" w:hanging="7000" w:hangingChars="25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　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</w:p>
    <w:p>
      <w:pPr>
        <w:adjustRightInd w:val="0"/>
        <w:snapToGrid w:val="0"/>
        <w:spacing w:after="0" w:line="60" w:lineRule="atLeast"/>
        <w:ind w:firstLine="280" w:firstLineChars="1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after="0" w:line="400" w:lineRule="exact"/>
        <w:rPr>
          <w:rFonts w:asciiTheme="majorEastAsia" w:hAnsiTheme="majorEastAsia" w:eastAsiaTheme="majorEastAsia"/>
          <w:b/>
          <w:bCs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>会員名　　　　　　　　　　　　　　電話番号　　　　　　　　　　</w:t>
      </w:r>
    </w:p>
    <w:p>
      <w:pPr>
        <w:spacing w:after="0" w:line="400" w:lineRule="exact"/>
        <w:rPr>
          <w:sz w:val="28"/>
          <w:szCs w:val="28"/>
          <w:u w:val="single"/>
        </w:rPr>
      </w:pPr>
    </w:p>
    <w:p>
      <w:pPr>
        <w:spacing w:after="0" w:line="400" w:lineRule="exact"/>
        <w:rPr>
          <w:sz w:val="28"/>
          <w:szCs w:val="28"/>
        </w:rPr>
      </w:pPr>
    </w:p>
    <w:p>
      <w:pPr>
        <w:spacing w:after="0"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①役職名　　　　　　　　　　　　　　　　　　</w:t>
      </w:r>
    </w:p>
    <w:p>
      <w:pPr>
        <w:spacing w:after="0" w:line="400" w:lineRule="exact"/>
        <w:rPr>
          <w:sz w:val="28"/>
          <w:szCs w:val="28"/>
        </w:rPr>
      </w:pPr>
    </w:p>
    <w:p>
      <w:pPr>
        <w:spacing w:after="0"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　</w:t>
      </w:r>
    </w:p>
    <w:p>
      <w:pPr>
        <w:spacing w:after="0"/>
      </w:pPr>
    </w:p>
    <w:p>
      <w:pPr>
        <w:spacing w:after="0"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②役職名　　　　　　　　　　　　　　　　　　</w:t>
      </w:r>
    </w:p>
    <w:p>
      <w:pPr>
        <w:spacing w:after="0" w:line="400" w:lineRule="exact"/>
        <w:ind w:firstLine="280" w:firstLineChars="100"/>
        <w:rPr>
          <w:sz w:val="28"/>
          <w:szCs w:val="28"/>
          <w:u w:val="single"/>
        </w:rPr>
      </w:pPr>
    </w:p>
    <w:p>
      <w:pPr>
        <w:spacing w:after="0" w:line="400" w:lineRule="exact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　</w:t>
      </w:r>
    </w:p>
    <w:p>
      <w:pPr>
        <w:spacing w:after="0" w:line="400" w:lineRule="exact"/>
        <w:ind w:firstLine="280" w:firstLineChars="100"/>
        <w:rPr>
          <w:sz w:val="28"/>
          <w:szCs w:val="28"/>
        </w:rPr>
      </w:pPr>
    </w:p>
    <w:p>
      <w:pPr>
        <w:spacing w:after="0"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③役職名　　　　　　　　　　　　　　　　　　</w:t>
      </w:r>
    </w:p>
    <w:p>
      <w:pPr>
        <w:spacing w:after="0" w:line="400" w:lineRule="exact"/>
        <w:ind w:firstLine="280" w:firstLineChars="100"/>
        <w:rPr>
          <w:sz w:val="28"/>
          <w:szCs w:val="28"/>
          <w:u w:val="single"/>
        </w:rPr>
      </w:pPr>
    </w:p>
    <w:p>
      <w:pPr>
        <w:spacing w:after="0"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　</w:t>
      </w:r>
    </w:p>
    <w:sectPr>
      <w:pgSz w:w="11906" w:h="16838"/>
      <w:pgMar w:top="1418" w:right="1134" w:bottom="1134" w:left="1418" w:header="851" w:footer="992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A"/>
    <w:rsid w:val="0003026F"/>
    <w:rsid w:val="00051C3F"/>
    <w:rsid w:val="000530AF"/>
    <w:rsid w:val="00053C98"/>
    <w:rsid w:val="0007225B"/>
    <w:rsid w:val="000804CE"/>
    <w:rsid w:val="00092B71"/>
    <w:rsid w:val="000B2D95"/>
    <w:rsid w:val="000D71DE"/>
    <w:rsid w:val="000D79CD"/>
    <w:rsid w:val="000F6FEC"/>
    <w:rsid w:val="00125A8C"/>
    <w:rsid w:val="001264F7"/>
    <w:rsid w:val="00133E81"/>
    <w:rsid w:val="001A3767"/>
    <w:rsid w:val="001B6D26"/>
    <w:rsid w:val="001C4798"/>
    <w:rsid w:val="001E7CB1"/>
    <w:rsid w:val="001F5107"/>
    <w:rsid w:val="001F62DE"/>
    <w:rsid w:val="00202E62"/>
    <w:rsid w:val="002132C7"/>
    <w:rsid w:val="00296CE0"/>
    <w:rsid w:val="002C4685"/>
    <w:rsid w:val="002D3951"/>
    <w:rsid w:val="002E238A"/>
    <w:rsid w:val="0032602C"/>
    <w:rsid w:val="0033453C"/>
    <w:rsid w:val="00347B65"/>
    <w:rsid w:val="00360519"/>
    <w:rsid w:val="00360B8D"/>
    <w:rsid w:val="00364A61"/>
    <w:rsid w:val="00373293"/>
    <w:rsid w:val="00386C94"/>
    <w:rsid w:val="003964A4"/>
    <w:rsid w:val="003B4C1C"/>
    <w:rsid w:val="003C5D66"/>
    <w:rsid w:val="003E1FCD"/>
    <w:rsid w:val="00401222"/>
    <w:rsid w:val="0040138C"/>
    <w:rsid w:val="00414FFD"/>
    <w:rsid w:val="004176EB"/>
    <w:rsid w:val="0042544E"/>
    <w:rsid w:val="00426C9C"/>
    <w:rsid w:val="00450E06"/>
    <w:rsid w:val="00477066"/>
    <w:rsid w:val="004D3093"/>
    <w:rsid w:val="004D3644"/>
    <w:rsid w:val="004D5288"/>
    <w:rsid w:val="004E47BC"/>
    <w:rsid w:val="004F03A4"/>
    <w:rsid w:val="005170D6"/>
    <w:rsid w:val="00525DE3"/>
    <w:rsid w:val="00551427"/>
    <w:rsid w:val="0056239F"/>
    <w:rsid w:val="005637DE"/>
    <w:rsid w:val="005A7EE4"/>
    <w:rsid w:val="005D5F26"/>
    <w:rsid w:val="005E5D9F"/>
    <w:rsid w:val="005F48C1"/>
    <w:rsid w:val="0060384E"/>
    <w:rsid w:val="00620343"/>
    <w:rsid w:val="00623BAF"/>
    <w:rsid w:val="00626298"/>
    <w:rsid w:val="00627D5C"/>
    <w:rsid w:val="00637346"/>
    <w:rsid w:val="00652C9F"/>
    <w:rsid w:val="006625DC"/>
    <w:rsid w:val="006654C1"/>
    <w:rsid w:val="006671E1"/>
    <w:rsid w:val="006A66FE"/>
    <w:rsid w:val="006A72EF"/>
    <w:rsid w:val="006D2A03"/>
    <w:rsid w:val="006F10E4"/>
    <w:rsid w:val="006F1542"/>
    <w:rsid w:val="0071234F"/>
    <w:rsid w:val="00715615"/>
    <w:rsid w:val="00752B77"/>
    <w:rsid w:val="007641B8"/>
    <w:rsid w:val="0077271F"/>
    <w:rsid w:val="00777ECC"/>
    <w:rsid w:val="00780A76"/>
    <w:rsid w:val="007911B1"/>
    <w:rsid w:val="007970DE"/>
    <w:rsid w:val="007B26FF"/>
    <w:rsid w:val="00800028"/>
    <w:rsid w:val="0081069A"/>
    <w:rsid w:val="00821471"/>
    <w:rsid w:val="00841F28"/>
    <w:rsid w:val="00852C2D"/>
    <w:rsid w:val="00855893"/>
    <w:rsid w:val="0086636E"/>
    <w:rsid w:val="008705C0"/>
    <w:rsid w:val="00876B8B"/>
    <w:rsid w:val="008A26CE"/>
    <w:rsid w:val="008A5621"/>
    <w:rsid w:val="008A59FF"/>
    <w:rsid w:val="008D6131"/>
    <w:rsid w:val="008E120F"/>
    <w:rsid w:val="008E4F69"/>
    <w:rsid w:val="00900CAD"/>
    <w:rsid w:val="00906A9B"/>
    <w:rsid w:val="009264FD"/>
    <w:rsid w:val="009300FB"/>
    <w:rsid w:val="009445D3"/>
    <w:rsid w:val="0095378F"/>
    <w:rsid w:val="00981DAC"/>
    <w:rsid w:val="009C5887"/>
    <w:rsid w:val="009C5FF3"/>
    <w:rsid w:val="009D20F7"/>
    <w:rsid w:val="009E5815"/>
    <w:rsid w:val="00A145C2"/>
    <w:rsid w:val="00A23028"/>
    <w:rsid w:val="00A47DAF"/>
    <w:rsid w:val="00A61DCA"/>
    <w:rsid w:val="00A629D7"/>
    <w:rsid w:val="00A86994"/>
    <w:rsid w:val="00A9777E"/>
    <w:rsid w:val="00AB4FD5"/>
    <w:rsid w:val="00AC3295"/>
    <w:rsid w:val="00AC5306"/>
    <w:rsid w:val="00AE313C"/>
    <w:rsid w:val="00AE35A8"/>
    <w:rsid w:val="00B020CC"/>
    <w:rsid w:val="00B12EC8"/>
    <w:rsid w:val="00B22D05"/>
    <w:rsid w:val="00B257AB"/>
    <w:rsid w:val="00B32CD0"/>
    <w:rsid w:val="00B440F8"/>
    <w:rsid w:val="00B55E2D"/>
    <w:rsid w:val="00B76AD4"/>
    <w:rsid w:val="00B84DA2"/>
    <w:rsid w:val="00BB5757"/>
    <w:rsid w:val="00BF02DC"/>
    <w:rsid w:val="00C07815"/>
    <w:rsid w:val="00C249FA"/>
    <w:rsid w:val="00C33085"/>
    <w:rsid w:val="00C60149"/>
    <w:rsid w:val="00C91A21"/>
    <w:rsid w:val="00CA3C1D"/>
    <w:rsid w:val="00CC06FE"/>
    <w:rsid w:val="00CE09EA"/>
    <w:rsid w:val="00CE6510"/>
    <w:rsid w:val="00CF3674"/>
    <w:rsid w:val="00D221A8"/>
    <w:rsid w:val="00D37050"/>
    <w:rsid w:val="00D7262B"/>
    <w:rsid w:val="00DA2A10"/>
    <w:rsid w:val="00DA30AA"/>
    <w:rsid w:val="00DF01B6"/>
    <w:rsid w:val="00E11A9B"/>
    <w:rsid w:val="00E46095"/>
    <w:rsid w:val="00E560F2"/>
    <w:rsid w:val="00E56FF7"/>
    <w:rsid w:val="00E9300E"/>
    <w:rsid w:val="00EA01D0"/>
    <w:rsid w:val="00EB22D2"/>
    <w:rsid w:val="00ED018B"/>
    <w:rsid w:val="00EE131B"/>
    <w:rsid w:val="00EE5DFB"/>
    <w:rsid w:val="00EF2F90"/>
    <w:rsid w:val="00F043A4"/>
    <w:rsid w:val="00F07343"/>
    <w:rsid w:val="00F223EB"/>
    <w:rsid w:val="00F245AF"/>
    <w:rsid w:val="00F74FC9"/>
    <w:rsid w:val="00F803D4"/>
    <w:rsid w:val="00FC1AA1"/>
    <w:rsid w:val="00FC286D"/>
    <w:rsid w:val="00FC45D2"/>
    <w:rsid w:val="00FC4B07"/>
    <w:rsid w:val="00FD3088"/>
    <w:rsid w:val="00FE529C"/>
    <w:rsid w:val="10F550C5"/>
    <w:rsid w:val="5A487132"/>
    <w:rsid w:val="784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1"/>
    <w:uiPriority w:val="0"/>
    <w:pPr>
      <w:jc w:val="center"/>
    </w:pPr>
    <w:rPr>
      <w:sz w:val="26"/>
    </w:rPr>
  </w:style>
  <w:style w:type="paragraph" w:styleId="3">
    <w:name w:val="Closing"/>
    <w:basedOn w:val="1"/>
    <w:link w:val="17"/>
    <w:unhideWhenUsed/>
    <w:uiPriority w:val="99"/>
    <w:pPr>
      <w:jc w:val="right"/>
    </w:pPr>
    <w:rPr>
      <w:rFonts w:asciiTheme="majorEastAsia" w:hAnsiTheme="majorEastAsia" w:eastAsiaTheme="majorEastAsia"/>
      <w:bCs/>
      <w:sz w:val="24"/>
    </w:rPr>
  </w:style>
  <w:style w:type="paragraph" w:styleId="4">
    <w:name w:val="Date"/>
    <w:basedOn w:val="1"/>
    <w:next w:val="1"/>
    <w:link w:val="14"/>
    <w:semiHidden/>
    <w:unhideWhenUsed/>
    <w:uiPriority w:val="99"/>
  </w:style>
  <w:style w:type="paragraph" w:styleId="5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記 (文字)"/>
    <w:basedOn w:val="8"/>
    <w:link w:val="2"/>
    <w:qFormat/>
    <w:uiPriority w:val="0"/>
    <w:rPr>
      <w:rFonts w:ascii="Century" w:hAnsi="Century" w:eastAsia="ＭＳ 明朝" w:cs="Times New Roman"/>
      <w:sz w:val="26"/>
      <w:szCs w:val="24"/>
    </w:rPr>
  </w:style>
  <w:style w:type="character" w:customStyle="1" w:styleId="12">
    <w:name w:val="ヘッダー (文字)"/>
    <w:basedOn w:val="8"/>
    <w:link w:val="7"/>
    <w:uiPriority w:val="99"/>
    <w:rPr>
      <w:rFonts w:ascii="Century" w:hAnsi="Century" w:eastAsia="ＭＳ 明朝" w:cs="Times New Roman"/>
      <w:szCs w:val="24"/>
    </w:rPr>
  </w:style>
  <w:style w:type="character" w:customStyle="1" w:styleId="13">
    <w:name w:val="フッター (文字)"/>
    <w:basedOn w:val="8"/>
    <w:link w:val="5"/>
    <w:uiPriority w:val="99"/>
    <w:rPr>
      <w:rFonts w:ascii="Century" w:hAnsi="Century" w:eastAsia="ＭＳ 明朝" w:cs="Times New Roman"/>
      <w:szCs w:val="24"/>
    </w:rPr>
  </w:style>
  <w:style w:type="character" w:customStyle="1" w:styleId="14">
    <w:name w:val="日付 (文字)"/>
    <w:basedOn w:val="8"/>
    <w:link w:val="4"/>
    <w:semiHidden/>
    <w:uiPriority w:val="99"/>
    <w:rPr>
      <w:rFonts w:ascii="Century" w:hAnsi="Century" w:eastAsia="ＭＳ 明朝" w:cs="Times New Roman"/>
      <w:szCs w:val="24"/>
    </w:rPr>
  </w:style>
  <w:style w:type="character" w:customStyle="1" w:styleId="15">
    <w:name w:val="吹き出し (文字)"/>
    <w:basedOn w:val="8"/>
    <w:link w:val="6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6">
    <w:name w:val="未解決のメンション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結語 (文字)"/>
    <w:basedOn w:val="8"/>
    <w:link w:val="3"/>
    <w:uiPriority w:val="99"/>
    <w:rPr>
      <w:rFonts w:cs="Times New Roman" w:asciiTheme="majorEastAsia" w:hAnsiTheme="majorEastAsia" w:eastAsiaTheme="majorEastAsia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3BD6C-071E-49C4-AE02-D6C5F0FA4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SANPAI</Company>
  <Pages>2</Pages>
  <Words>205</Words>
  <Characters>1171</Characters>
  <Lines>9</Lines>
  <Paragraphs>2</Paragraphs>
  <TotalTime>34</TotalTime>
  <ScaleCrop>false</ScaleCrop>
  <LinksUpToDate>false</LinksUpToDate>
  <CharactersWithSpaces>1374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2022-07-08T02:37:00Z</dcterms:created>
  <dc:creator>SANPAI</dc:creator>
  <cp:lastModifiedBy>user</cp:lastModifiedBy>
  <cp:lastPrinted>2023-06-26T02:12:00Z</cp:lastPrinted>
  <dcterms:modified xsi:type="dcterms:W3CDTF">2024-07-05T01:38:02Z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